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BUSK DOUGLAS W</w:t>
              </w:r>
            </w:hyperlink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CREDIT ACCEPTANCE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CACC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8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02/22/2016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25505 WEST TWELVE MILE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 &amp; Treasurer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SOUTHFIELD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48034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02/22/2016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8,770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194.79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16,541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1. Shares withheld to satisfy tax withholding obligations in conjunction with the conversion of vested restricted stock units to common stock.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3"/>
              </w:rPr>
              <w:t>2. Includes 3,311 restricted stock units that have vested under the Company's Incentive Compensation Plan.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/s/ Douglas W. Busk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02/24/2016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8952" TargetMode="External"/><Relationship Id="rId13" Type="http://schemas.openxmlformats.org/officeDocument/2006/relationships/hyperlink" Target="http://www.sec.gov/cgi-bin/browse-edgar?action=getcompany&amp;CIK=00008855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2019-12-24T03:18:31Z</dcterms:created>
  <dcterms:modified xsi:type="dcterms:W3CDTF">2019-12-24T03:18:31Z</dcterms:modified>
</cp:coreProperties>
</file>