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780"/>
          </w:cols>
          <w:pgMar w:left="240" w:top="226" w:right="25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Prescott General Partners LLC</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CREDIT ACCEPTANCE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CACC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720" w:type="dxa"/>
            <w:vAlign w:val="bottom"/>
            <w:tcBorders>
              <w:top w:val="single" w:sz="8" w:color="0000EE"/>
            </w:tcBorders>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28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gridSpan w:val="2"/>
            <w:vMerge w:val="restart"/>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0000FF"/>
              </w:rPr>
              <w:t>2200 BUTTS ROAD</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0" w:type="dxa"/>
            <w:vAlign w:val="bottom"/>
            <w:gridSpan w:val="4"/>
          </w:tcPr>
          <w:p>
            <w:pPr>
              <w:ind w:left="160"/>
              <w:spacing w:after="0"/>
              <w:rPr>
                <w:sz w:val="20"/>
                <w:szCs w:val="20"/>
                <w:color w:val="auto"/>
              </w:rPr>
            </w:pPr>
            <w:r>
              <w:rPr>
                <w:rFonts w:ascii="Arial" w:cs="Arial" w:eastAsia="Arial" w:hAnsi="Arial"/>
                <w:sz w:val="18"/>
                <w:szCs w:val="18"/>
                <w:color w:val="0000FF"/>
              </w:rPr>
              <w:t>01/08/2020</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320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57"/>
        <w:spacing w:after="0"/>
        <w:rPr>
          <w:sz w:val="20"/>
          <w:szCs w:val="20"/>
          <w:color w:val="auto"/>
        </w:rPr>
      </w:pPr>
      <w:r>
        <w:rPr>
          <w:rFonts w:ascii="Arial" w:cs="Arial" w:eastAsia="Arial" w:hAnsi="Arial"/>
          <w:sz w:val="18"/>
          <w:szCs w:val="18"/>
          <w:color w:val="0000FF"/>
        </w:rPr>
        <w:t>Member of Section 13(d) Group</w:t>
      </w:r>
    </w:p>
    <w:p>
      <w:pPr>
        <w:spacing w:after="0" w:line="462" w:lineRule="exact"/>
        <w:rPr>
          <w:sz w:val="20"/>
          <w:szCs w:val="20"/>
          <w:color w:val="auto"/>
        </w:rPr>
      </w:pPr>
    </w:p>
    <w:p>
      <w:pPr>
        <w:sectPr>
          <w:pgSz w:w="11900" w:h="16838" w:orient="portrait"/>
          <w:cols w:equalWidth="0" w:num="2">
            <w:col w:w="7980" w:space="77"/>
            <w:col w:w="3343"/>
          </w:cols>
          <w:pgMar w:left="240" w:top="226" w:right="259" w:bottom="0" w:gutter="0" w:footer="0" w:header="0"/>
          <w:type w:val="continuous"/>
        </w:sectPr>
      </w:pP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BOCA RATON</w:t>
            </w:r>
          </w:p>
        </w:tc>
        <w:tc>
          <w:tcPr>
            <w:tcW w:w="920" w:type="dxa"/>
            <w:vAlign w:val="bottom"/>
          </w:tcPr>
          <w:p>
            <w:pPr>
              <w:ind w:left="8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33431</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right="24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ectPr>
          <w:pgSz w:w="11900" w:h="16838" w:orient="portrait"/>
          <w:cols w:equalWidth="0" w:num="2">
            <w:col w:w="7340" w:space="720"/>
            <w:col w:w="3340"/>
          </w:cols>
          <w:pgMar w:left="240" w:top="226" w:right="259" w:bottom="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4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0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70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1700" w:type="dxa"/>
            <w:vAlign w:val="bottom"/>
          </w:tcPr>
          <w:p>
            <w:pPr>
              <w:jc w:val="cente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10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9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0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4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4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By Prescott</w:t>
            </w:r>
          </w:p>
        </w:tc>
        <w:tc>
          <w:tcPr>
            <w:tcW w:w="0" w:type="dxa"/>
            <w:vAlign w:val="bottom"/>
          </w:tcPr>
          <w:p>
            <w:pPr>
              <w:spacing w:after="0"/>
              <w:rPr>
                <w:sz w:val="1"/>
                <w:szCs w:val="1"/>
                <w:color w:val="auto"/>
              </w:rPr>
            </w:pPr>
          </w:p>
        </w:tc>
      </w:tr>
      <w:tr>
        <w:trPr>
          <w:trHeight w:val="216"/>
        </w:trPr>
        <w:tc>
          <w:tcPr>
            <w:tcW w:w="24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00" w:type="dxa"/>
            <w:vAlign w:val="bottom"/>
          </w:tcPr>
          <w:p>
            <w:pPr>
              <w:jc w:val="center"/>
              <w:ind w:left="460"/>
              <w:spacing w:after="0"/>
              <w:rPr>
                <w:sz w:val="20"/>
                <w:szCs w:val="20"/>
                <w:color w:val="auto"/>
              </w:rPr>
            </w:pPr>
            <w:r>
              <w:rPr>
                <w:rFonts w:ascii="Arial" w:cs="Arial" w:eastAsia="Arial" w:hAnsi="Arial"/>
                <w:sz w:val="18"/>
                <w:szCs w:val="18"/>
                <w:color w:val="0000FF"/>
                <w:w w:val="88"/>
              </w:rPr>
              <w:t>01/08/2020</w:t>
            </w:r>
          </w:p>
        </w:tc>
        <w:tc>
          <w:tcPr>
            <w:tcW w:w="1120" w:type="dxa"/>
            <w:vAlign w:val="bottom"/>
          </w:tcPr>
          <w:p>
            <w:pPr>
              <w:spacing w:after="0"/>
              <w:rPr>
                <w:sz w:val="18"/>
                <w:szCs w:val="18"/>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Pr>
          <w:p>
            <w:pPr>
              <w:jc w:val="center"/>
              <w:spacing w:after="0"/>
              <w:rPr>
                <w:sz w:val="20"/>
                <w:szCs w:val="20"/>
                <w:color w:val="auto"/>
              </w:rPr>
            </w:pPr>
            <w:r>
              <w:rPr>
                <w:rFonts w:ascii="Arial" w:cs="Arial" w:eastAsia="Arial" w:hAnsi="Arial"/>
                <w:sz w:val="18"/>
                <w:szCs w:val="18"/>
                <w:color w:val="0000FF"/>
                <w:w w:val="88"/>
              </w:rPr>
              <w:t>5,605</w:t>
            </w:r>
          </w:p>
        </w:tc>
        <w:tc>
          <w:tcPr>
            <w:tcW w:w="540" w:type="dxa"/>
            <w:vAlign w:val="bottom"/>
          </w:tcPr>
          <w:p>
            <w:pPr>
              <w:jc w:val="center"/>
              <w:spacing w:after="0"/>
              <w:rPr>
                <w:sz w:val="20"/>
                <w:szCs w:val="20"/>
                <w:color w:val="auto"/>
              </w:rPr>
            </w:pPr>
            <w:r>
              <w:rPr>
                <w:rFonts w:ascii="Arial" w:cs="Arial" w:eastAsia="Arial" w:hAnsi="Arial"/>
                <w:sz w:val="18"/>
                <w:szCs w:val="18"/>
                <w:color w:val="0000FF"/>
              </w:rPr>
              <w:t>D</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434.6385</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1,346,238</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1060" w:type="dxa"/>
            <w:vAlign w:val="bottom"/>
          </w:tcPr>
          <w:p>
            <w:pPr>
              <w:ind w:left="60"/>
              <w:spacing w:after="0"/>
              <w:rPr>
                <w:sz w:val="20"/>
                <w:szCs w:val="20"/>
                <w:color w:val="auto"/>
              </w:rPr>
            </w:pPr>
            <w:r>
              <w:rPr>
                <w:rFonts w:ascii="Arial" w:cs="Arial" w:eastAsia="Arial" w:hAnsi="Arial"/>
                <w:sz w:val="18"/>
                <w:szCs w:val="18"/>
                <w:color w:val="0000FF"/>
              </w:rPr>
              <w:t>Associates</w:t>
            </w:r>
          </w:p>
        </w:tc>
        <w:tc>
          <w:tcPr>
            <w:tcW w:w="0" w:type="dxa"/>
            <w:vAlign w:val="bottom"/>
          </w:tcPr>
          <w:p>
            <w:pPr>
              <w:spacing w:after="0"/>
              <w:rPr>
                <w:sz w:val="1"/>
                <w:szCs w:val="1"/>
                <w:color w:val="auto"/>
              </w:rPr>
            </w:pPr>
          </w:p>
        </w:tc>
      </w:tr>
      <w:tr>
        <w:trPr>
          <w:trHeight w:val="285"/>
        </w:trPr>
        <w:tc>
          <w:tcPr>
            <w:tcW w:w="24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62"/>
        </w:trPr>
        <w:tc>
          <w:tcPr>
            <w:tcW w:w="24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By Prescott</w:t>
            </w:r>
          </w:p>
        </w:tc>
        <w:tc>
          <w:tcPr>
            <w:tcW w:w="0" w:type="dxa"/>
            <w:vAlign w:val="bottom"/>
          </w:tcPr>
          <w:p>
            <w:pPr>
              <w:spacing w:after="0"/>
              <w:rPr>
                <w:sz w:val="1"/>
                <w:szCs w:val="1"/>
                <w:color w:val="auto"/>
              </w:rPr>
            </w:pPr>
          </w:p>
        </w:tc>
      </w:tr>
      <w:tr>
        <w:trPr>
          <w:trHeight w:val="216"/>
        </w:trPr>
        <w:tc>
          <w:tcPr>
            <w:tcW w:w="240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700" w:type="dxa"/>
            <w:vAlign w:val="bottom"/>
            <w:vMerge w:val="restart"/>
          </w:tcPr>
          <w:p>
            <w:pPr>
              <w:jc w:val="center"/>
              <w:ind w:left="460"/>
              <w:spacing w:after="0"/>
              <w:rPr>
                <w:sz w:val="20"/>
                <w:szCs w:val="20"/>
                <w:color w:val="auto"/>
              </w:rPr>
            </w:pPr>
            <w:r>
              <w:rPr>
                <w:rFonts w:ascii="Arial" w:cs="Arial" w:eastAsia="Arial" w:hAnsi="Arial"/>
                <w:sz w:val="18"/>
                <w:szCs w:val="18"/>
                <w:color w:val="0000FF"/>
                <w:w w:val="88"/>
              </w:rPr>
              <w:t>01/08/2020</w:t>
            </w:r>
          </w:p>
        </w:tc>
        <w:tc>
          <w:tcPr>
            <w:tcW w:w="1120" w:type="dxa"/>
            <w:vAlign w:val="bottom"/>
          </w:tcPr>
          <w:p>
            <w:pPr>
              <w:spacing w:after="0"/>
              <w:rPr>
                <w:sz w:val="18"/>
                <w:szCs w:val="18"/>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6"/>
              </w:rPr>
              <w:t>190</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rPr>
              <w:t>D</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434.6385</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51,814</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060" w:type="dxa"/>
            <w:vAlign w:val="bottom"/>
          </w:tcPr>
          <w:p>
            <w:pPr>
              <w:ind w:left="60"/>
              <w:spacing w:after="0"/>
              <w:rPr>
                <w:sz w:val="20"/>
                <w:szCs w:val="20"/>
                <w:color w:val="auto"/>
              </w:rPr>
            </w:pPr>
            <w:r>
              <w:rPr>
                <w:rFonts w:ascii="Arial" w:cs="Arial" w:eastAsia="Arial" w:hAnsi="Arial"/>
                <w:sz w:val="18"/>
                <w:szCs w:val="18"/>
                <w:color w:val="0000FF"/>
                <w:w w:val="98"/>
              </w:rPr>
              <w:t>International</w:t>
            </w:r>
          </w:p>
        </w:tc>
        <w:tc>
          <w:tcPr>
            <w:tcW w:w="0" w:type="dxa"/>
            <w:vAlign w:val="bottom"/>
          </w:tcPr>
          <w:p>
            <w:pPr>
              <w:spacing w:after="0"/>
              <w:rPr>
                <w:sz w:val="1"/>
                <w:szCs w:val="1"/>
                <w:color w:val="auto"/>
              </w:rPr>
            </w:pPr>
          </w:p>
        </w:tc>
      </w:tr>
      <w:tr>
        <w:trPr>
          <w:trHeight w:val="74"/>
        </w:trPr>
        <w:tc>
          <w:tcPr>
            <w:tcW w:w="2400" w:type="dxa"/>
            <w:vAlign w:val="bottom"/>
            <w:vMerge w:val="continue"/>
          </w:tcPr>
          <w:p>
            <w:pPr>
              <w:spacing w:after="0"/>
              <w:rPr>
                <w:sz w:val="6"/>
                <w:szCs w:val="6"/>
                <w:color w:val="auto"/>
              </w:rPr>
            </w:pPr>
          </w:p>
        </w:tc>
        <w:tc>
          <w:tcPr>
            <w:tcW w:w="17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060" w:type="dxa"/>
            <w:vAlign w:val="bottom"/>
            <w:vMerge w:val="restart"/>
          </w:tcPr>
          <w:p>
            <w:pPr>
              <w:ind w:left="60"/>
              <w:spacing w:after="0"/>
              <w:rPr>
                <w:sz w:val="20"/>
                <w:szCs w:val="20"/>
                <w:color w:val="auto"/>
              </w:rPr>
            </w:pPr>
            <w:r>
              <w:rPr>
                <w:rFonts w:ascii="Arial" w:cs="Arial" w:eastAsia="Arial" w:hAnsi="Arial"/>
                <w:sz w:val="18"/>
                <w:szCs w:val="18"/>
                <w:color w:val="0000FF"/>
                <w:w w:val="93"/>
              </w:rPr>
              <w:t>Partners L.P.</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ind w:left="60"/>
              <w:spacing w:after="0"/>
              <w:rPr>
                <w:sz w:val="20"/>
                <w:szCs w:val="20"/>
                <w:color w:val="auto"/>
              </w:rPr>
            </w:pPr>
            <w:r>
              <w:rPr>
                <w:rFonts w:ascii="Arial" w:cs="Arial" w:eastAsia="Arial" w:hAnsi="Arial"/>
                <w:sz w:val="11"/>
                <w:szCs w:val="11"/>
                <w:color w:val="008000"/>
              </w:rPr>
              <w:t>(2)</w:t>
            </w:r>
          </w:p>
        </w:tc>
        <w:tc>
          <w:tcPr>
            <w:tcW w:w="0" w:type="dxa"/>
            <w:vAlign w:val="bottom"/>
          </w:tcPr>
          <w:p>
            <w:pPr>
              <w:spacing w:after="0"/>
              <w:rPr>
                <w:sz w:val="1"/>
                <w:szCs w:val="1"/>
                <w:color w:val="auto"/>
              </w:rPr>
            </w:pPr>
          </w:p>
        </w:tc>
      </w:tr>
      <w:tr>
        <w:trPr>
          <w:trHeight w:val="83"/>
        </w:trPr>
        <w:tc>
          <w:tcPr>
            <w:tcW w:w="24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40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700" w:type="dxa"/>
            <w:vAlign w:val="bottom"/>
            <w:vMerge w:val="restart"/>
          </w:tcPr>
          <w:p>
            <w:pPr>
              <w:jc w:val="center"/>
              <w:ind w:left="460"/>
              <w:spacing w:after="0"/>
              <w:rPr>
                <w:sz w:val="20"/>
                <w:szCs w:val="20"/>
                <w:color w:val="auto"/>
              </w:rPr>
            </w:pPr>
            <w:r>
              <w:rPr>
                <w:rFonts w:ascii="Arial" w:cs="Arial" w:eastAsia="Arial" w:hAnsi="Arial"/>
                <w:sz w:val="18"/>
                <w:szCs w:val="18"/>
                <w:color w:val="0000FF"/>
                <w:w w:val="88"/>
              </w:rPr>
              <w:t>01/08/2020</w:t>
            </w:r>
          </w:p>
        </w:tc>
        <w:tc>
          <w:tcPr>
            <w:tcW w:w="112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8"/>
              </w:rPr>
              <w:t>3,325</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rPr>
              <w:t>D</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434.6385</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9"/>
              </w:rPr>
              <w:t>675,684</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060" w:type="dxa"/>
            <w:vAlign w:val="bottom"/>
          </w:tcPr>
          <w:p>
            <w:pPr>
              <w:ind w:left="60"/>
              <w:spacing w:after="0"/>
              <w:rPr>
                <w:sz w:val="20"/>
                <w:szCs w:val="20"/>
                <w:color w:val="auto"/>
              </w:rPr>
            </w:pPr>
            <w:r>
              <w:rPr>
                <w:rFonts w:ascii="Arial" w:cs="Arial" w:eastAsia="Arial" w:hAnsi="Arial"/>
                <w:sz w:val="18"/>
                <w:szCs w:val="18"/>
                <w:color w:val="0000FF"/>
              </w:rPr>
              <w:t>By Idoya</w:t>
            </w:r>
          </w:p>
        </w:tc>
        <w:tc>
          <w:tcPr>
            <w:tcW w:w="0" w:type="dxa"/>
            <w:vAlign w:val="bottom"/>
          </w:tcPr>
          <w:p>
            <w:pPr>
              <w:spacing w:after="0"/>
              <w:rPr>
                <w:sz w:val="1"/>
                <w:szCs w:val="1"/>
                <w:color w:val="auto"/>
              </w:rPr>
            </w:pPr>
          </w:p>
        </w:tc>
      </w:tr>
      <w:tr>
        <w:trPr>
          <w:trHeight w:val="209"/>
        </w:trPr>
        <w:tc>
          <w:tcPr>
            <w:tcW w:w="2400" w:type="dxa"/>
            <w:vAlign w:val="bottom"/>
            <w:vMerge w:val="continue"/>
          </w:tcPr>
          <w:p>
            <w:pPr>
              <w:spacing w:after="0"/>
              <w:rPr>
                <w:sz w:val="18"/>
                <w:szCs w:val="18"/>
                <w:color w:val="auto"/>
              </w:rPr>
            </w:pPr>
          </w:p>
        </w:tc>
        <w:tc>
          <w:tcPr>
            <w:tcW w:w="170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w w:val="93"/>
              </w:rPr>
              <w:t>Partners L.P.</w:t>
            </w: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ind w:left="60"/>
              <w:spacing w:after="0"/>
              <w:rPr>
                <w:sz w:val="20"/>
                <w:szCs w:val="20"/>
                <w:color w:val="auto"/>
              </w:rPr>
            </w:pPr>
            <w:r>
              <w:rPr>
                <w:rFonts w:ascii="Arial" w:cs="Arial" w:eastAsia="Arial" w:hAnsi="Arial"/>
                <w:sz w:val="11"/>
                <w:szCs w:val="11"/>
                <w:color w:val="008000"/>
              </w:rPr>
              <w:t>(3)</w:t>
            </w:r>
          </w:p>
        </w:tc>
        <w:tc>
          <w:tcPr>
            <w:tcW w:w="0" w:type="dxa"/>
            <w:vAlign w:val="bottom"/>
          </w:tcPr>
          <w:p>
            <w:pPr>
              <w:spacing w:after="0"/>
              <w:rPr>
                <w:sz w:val="1"/>
                <w:szCs w:val="1"/>
                <w:color w:val="auto"/>
              </w:rPr>
            </w:pPr>
          </w:p>
        </w:tc>
      </w:tr>
      <w:tr>
        <w:trPr>
          <w:trHeight w:val="83"/>
        </w:trPr>
        <w:tc>
          <w:tcPr>
            <w:tcW w:w="24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4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By Prescott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Investors</w:t>
            </w:r>
          </w:p>
        </w:tc>
        <w:tc>
          <w:tcPr>
            <w:tcW w:w="0" w:type="dxa"/>
            <w:vAlign w:val="bottom"/>
          </w:tcPr>
          <w:p>
            <w:pPr>
              <w:spacing w:after="0"/>
              <w:rPr>
                <w:sz w:val="1"/>
                <w:szCs w:val="1"/>
                <w:color w:val="auto"/>
              </w:rPr>
            </w:pPr>
          </w:p>
        </w:tc>
      </w:tr>
      <w:tr>
        <w:trPr>
          <w:trHeight w:val="216"/>
        </w:trPr>
        <w:tc>
          <w:tcPr>
            <w:tcW w:w="24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00" w:type="dxa"/>
            <w:vAlign w:val="bottom"/>
          </w:tcPr>
          <w:p>
            <w:pPr>
              <w:jc w:val="center"/>
              <w:ind w:left="460"/>
              <w:spacing w:after="0"/>
              <w:rPr>
                <w:sz w:val="20"/>
                <w:szCs w:val="20"/>
                <w:color w:val="auto"/>
              </w:rPr>
            </w:pPr>
            <w:r>
              <w:rPr>
                <w:rFonts w:ascii="Arial" w:cs="Arial" w:eastAsia="Arial" w:hAnsi="Arial"/>
                <w:sz w:val="18"/>
                <w:szCs w:val="18"/>
                <w:color w:val="0000FF"/>
                <w:w w:val="88"/>
              </w:rPr>
              <w:t>01/08/2020</w:t>
            </w:r>
          </w:p>
        </w:tc>
        <w:tc>
          <w:tcPr>
            <w:tcW w:w="1120" w:type="dxa"/>
            <w:vAlign w:val="bottom"/>
          </w:tcPr>
          <w:p>
            <w:pPr>
              <w:spacing w:after="0"/>
              <w:rPr>
                <w:sz w:val="18"/>
                <w:szCs w:val="18"/>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Pr>
          <w:p>
            <w:pPr>
              <w:jc w:val="center"/>
              <w:spacing w:after="0"/>
              <w:rPr>
                <w:sz w:val="20"/>
                <w:szCs w:val="20"/>
                <w:color w:val="auto"/>
              </w:rPr>
            </w:pPr>
            <w:r>
              <w:rPr>
                <w:rFonts w:ascii="Arial" w:cs="Arial" w:eastAsia="Arial" w:hAnsi="Arial"/>
                <w:sz w:val="18"/>
                <w:szCs w:val="18"/>
                <w:color w:val="0000FF"/>
                <w:w w:val="86"/>
              </w:rPr>
              <w:t>380</w:t>
            </w:r>
          </w:p>
        </w:tc>
        <w:tc>
          <w:tcPr>
            <w:tcW w:w="540" w:type="dxa"/>
            <w:vAlign w:val="bottom"/>
          </w:tcPr>
          <w:p>
            <w:pPr>
              <w:jc w:val="center"/>
              <w:spacing w:after="0"/>
              <w:rPr>
                <w:sz w:val="20"/>
                <w:szCs w:val="20"/>
                <w:color w:val="auto"/>
              </w:rPr>
            </w:pPr>
            <w:r>
              <w:rPr>
                <w:rFonts w:ascii="Arial" w:cs="Arial" w:eastAsia="Arial" w:hAnsi="Arial"/>
                <w:sz w:val="18"/>
                <w:szCs w:val="18"/>
                <w:color w:val="0000FF"/>
              </w:rPr>
              <w:t>D</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434.6385</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75,167</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1060" w:type="dxa"/>
            <w:vAlign w:val="bottom"/>
          </w:tcPr>
          <w:p>
            <w:pPr>
              <w:ind w:left="60"/>
              <w:spacing w:after="0"/>
              <w:rPr>
                <w:sz w:val="20"/>
                <w:szCs w:val="20"/>
                <w:color w:val="auto"/>
              </w:rPr>
            </w:pPr>
            <w:r>
              <w:rPr>
                <w:rFonts w:ascii="Arial" w:cs="Arial" w:eastAsia="Arial" w:hAnsi="Arial"/>
                <w:sz w:val="18"/>
                <w:szCs w:val="18"/>
                <w:color w:val="0000FF"/>
              </w:rPr>
              <w:t>Profit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Sharing</w:t>
            </w:r>
          </w:p>
        </w:tc>
        <w:tc>
          <w:tcPr>
            <w:tcW w:w="0" w:type="dxa"/>
            <w:vAlign w:val="bottom"/>
          </w:tcPr>
          <w:p>
            <w:pPr>
              <w:spacing w:after="0"/>
              <w:rPr>
                <w:sz w:val="1"/>
                <w:szCs w:val="1"/>
                <w:color w:val="auto"/>
              </w:rPr>
            </w:pPr>
          </w:p>
        </w:tc>
      </w:tr>
      <w:tr>
        <w:trPr>
          <w:trHeight w:val="285"/>
        </w:trPr>
        <w:tc>
          <w:tcPr>
            <w:tcW w:w="24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62"/>
        </w:trPr>
        <w:tc>
          <w:tcPr>
            <w:tcW w:w="24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By Prescott</w:t>
            </w:r>
          </w:p>
        </w:tc>
        <w:tc>
          <w:tcPr>
            <w:tcW w:w="0" w:type="dxa"/>
            <w:vAlign w:val="bottom"/>
          </w:tcPr>
          <w:p>
            <w:pPr>
              <w:spacing w:after="0"/>
              <w:rPr>
                <w:sz w:val="1"/>
                <w:szCs w:val="1"/>
                <w:color w:val="auto"/>
              </w:rPr>
            </w:pPr>
          </w:p>
        </w:tc>
      </w:tr>
      <w:tr>
        <w:trPr>
          <w:trHeight w:val="216"/>
        </w:trPr>
        <w:tc>
          <w:tcPr>
            <w:tcW w:w="24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00" w:type="dxa"/>
            <w:vAlign w:val="bottom"/>
          </w:tcPr>
          <w:p>
            <w:pPr>
              <w:jc w:val="center"/>
              <w:ind w:left="460"/>
              <w:spacing w:after="0"/>
              <w:rPr>
                <w:sz w:val="20"/>
                <w:szCs w:val="20"/>
                <w:color w:val="auto"/>
              </w:rPr>
            </w:pPr>
            <w:r>
              <w:rPr>
                <w:rFonts w:ascii="Arial" w:cs="Arial" w:eastAsia="Arial" w:hAnsi="Arial"/>
                <w:sz w:val="18"/>
                <w:szCs w:val="18"/>
                <w:color w:val="0000FF"/>
                <w:w w:val="88"/>
              </w:rPr>
              <w:t>01/09/2020</w:t>
            </w:r>
          </w:p>
        </w:tc>
        <w:tc>
          <w:tcPr>
            <w:tcW w:w="1120" w:type="dxa"/>
            <w:vAlign w:val="bottom"/>
          </w:tcPr>
          <w:p>
            <w:pPr>
              <w:spacing w:after="0"/>
              <w:rPr>
                <w:sz w:val="18"/>
                <w:szCs w:val="18"/>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Pr>
          <w:p>
            <w:pPr>
              <w:jc w:val="center"/>
              <w:spacing w:after="0"/>
              <w:rPr>
                <w:sz w:val="20"/>
                <w:szCs w:val="20"/>
                <w:color w:val="auto"/>
              </w:rPr>
            </w:pPr>
            <w:r>
              <w:rPr>
                <w:rFonts w:ascii="Arial" w:cs="Arial" w:eastAsia="Arial" w:hAnsi="Arial"/>
                <w:sz w:val="18"/>
                <w:szCs w:val="18"/>
                <w:color w:val="0000FF"/>
                <w:w w:val="88"/>
              </w:rPr>
              <w:t>3,009</w:t>
            </w:r>
          </w:p>
        </w:tc>
        <w:tc>
          <w:tcPr>
            <w:tcW w:w="540" w:type="dxa"/>
            <w:vAlign w:val="bottom"/>
          </w:tcPr>
          <w:p>
            <w:pPr>
              <w:jc w:val="center"/>
              <w:spacing w:after="0"/>
              <w:rPr>
                <w:sz w:val="20"/>
                <w:szCs w:val="20"/>
                <w:color w:val="auto"/>
              </w:rPr>
            </w:pPr>
            <w:r>
              <w:rPr>
                <w:rFonts w:ascii="Arial" w:cs="Arial" w:eastAsia="Arial" w:hAnsi="Arial"/>
                <w:sz w:val="18"/>
                <w:szCs w:val="18"/>
                <w:color w:val="0000FF"/>
              </w:rPr>
              <w:t>D</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433.483</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1,343,229</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1060" w:type="dxa"/>
            <w:vAlign w:val="bottom"/>
          </w:tcPr>
          <w:p>
            <w:pPr>
              <w:ind w:left="60"/>
              <w:spacing w:after="0"/>
              <w:rPr>
                <w:sz w:val="20"/>
                <w:szCs w:val="20"/>
                <w:color w:val="auto"/>
              </w:rPr>
            </w:pPr>
            <w:r>
              <w:rPr>
                <w:rFonts w:ascii="Arial" w:cs="Arial" w:eastAsia="Arial" w:hAnsi="Arial"/>
                <w:sz w:val="18"/>
                <w:szCs w:val="18"/>
                <w:color w:val="0000FF"/>
              </w:rPr>
              <w:t>Associates</w:t>
            </w:r>
          </w:p>
        </w:tc>
        <w:tc>
          <w:tcPr>
            <w:tcW w:w="0" w:type="dxa"/>
            <w:vAlign w:val="bottom"/>
          </w:tcPr>
          <w:p>
            <w:pPr>
              <w:spacing w:after="0"/>
              <w:rPr>
                <w:sz w:val="1"/>
                <w:szCs w:val="1"/>
                <w:color w:val="auto"/>
              </w:rPr>
            </w:pPr>
          </w:p>
        </w:tc>
      </w:tr>
      <w:tr>
        <w:trPr>
          <w:trHeight w:val="285"/>
        </w:trPr>
        <w:tc>
          <w:tcPr>
            <w:tcW w:w="24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62"/>
        </w:trPr>
        <w:tc>
          <w:tcPr>
            <w:tcW w:w="24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By Prescott</w:t>
            </w:r>
          </w:p>
        </w:tc>
        <w:tc>
          <w:tcPr>
            <w:tcW w:w="0" w:type="dxa"/>
            <w:vAlign w:val="bottom"/>
          </w:tcPr>
          <w:p>
            <w:pPr>
              <w:spacing w:after="0"/>
              <w:rPr>
                <w:sz w:val="1"/>
                <w:szCs w:val="1"/>
                <w:color w:val="auto"/>
              </w:rPr>
            </w:pPr>
          </w:p>
        </w:tc>
      </w:tr>
      <w:tr>
        <w:trPr>
          <w:trHeight w:val="216"/>
        </w:trPr>
        <w:tc>
          <w:tcPr>
            <w:tcW w:w="240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700" w:type="dxa"/>
            <w:vAlign w:val="bottom"/>
            <w:vMerge w:val="restart"/>
          </w:tcPr>
          <w:p>
            <w:pPr>
              <w:jc w:val="center"/>
              <w:ind w:left="460"/>
              <w:spacing w:after="0"/>
              <w:rPr>
                <w:sz w:val="20"/>
                <w:szCs w:val="20"/>
                <w:color w:val="auto"/>
              </w:rPr>
            </w:pPr>
            <w:r>
              <w:rPr>
                <w:rFonts w:ascii="Arial" w:cs="Arial" w:eastAsia="Arial" w:hAnsi="Arial"/>
                <w:sz w:val="18"/>
                <w:szCs w:val="18"/>
                <w:color w:val="0000FF"/>
                <w:w w:val="88"/>
              </w:rPr>
              <w:t>01/09/2020</w:t>
            </w:r>
          </w:p>
        </w:tc>
        <w:tc>
          <w:tcPr>
            <w:tcW w:w="1120" w:type="dxa"/>
            <w:vAlign w:val="bottom"/>
          </w:tcPr>
          <w:p>
            <w:pPr>
              <w:spacing w:after="0"/>
              <w:rPr>
                <w:sz w:val="18"/>
                <w:szCs w:val="18"/>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6"/>
              </w:rPr>
              <w:t>102</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rPr>
              <w:t>D</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433.483</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51,712</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060" w:type="dxa"/>
            <w:vAlign w:val="bottom"/>
          </w:tcPr>
          <w:p>
            <w:pPr>
              <w:ind w:left="60"/>
              <w:spacing w:after="0"/>
              <w:rPr>
                <w:sz w:val="20"/>
                <w:szCs w:val="20"/>
                <w:color w:val="auto"/>
              </w:rPr>
            </w:pPr>
            <w:r>
              <w:rPr>
                <w:rFonts w:ascii="Arial" w:cs="Arial" w:eastAsia="Arial" w:hAnsi="Arial"/>
                <w:sz w:val="18"/>
                <w:szCs w:val="18"/>
                <w:color w:val="0000FF"/>
                <w:w w:val="98"/>
              </w:rPr>
              <w:t>International</w:t>
            </w:r>
          </w:p>
        </w:tc>
        <w:tc>
          <w:tcPr>
            <w:tcW w:w="0" w:type="dxa"/>
            <w:vAlign w:val="bottom"/>
          </w:tcPr>
          <w:p>
            <w:pPr>
              <w:spacing w:after="0"/>
              <w:rPr>
                <w:sz w:val="1"/>
                <w:szCs w:val="1"/>
                <w:color w:val="auto"/>
              </w:rPr>
            </w:pPr>
          </w:p>
        </w:tc>
      </w:tr>
      <w:tr>
        <w:trPr>
          <w:trHeight w:val="74"/>
        </w:trPr>
        <w:tc>
          <w:tcPr>
            <w:tcW w:w="2400" w:type="dxa"/>
            <w:vAlign w:val="bottom"/>
            <w:vMerge w:val="continue"/>
          </w:tcPr>
          <w:p>
            <w:pPr>
              <w:spacing w:after="0"/>
              <w:rPr>
                <w:sz w:val="6"/>
                <w:szCs w:val="6"/>
                <w:color w:val="auto"/>
              </w:rPr>
            </w:pPr>
          </w:p>
        </w:tc>
        <w:tc>
          <w:tcPr>
            <w:tcW w:w="17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060" w:type="dxa"/>
            <w:vAlign w:val="bottom"/>
            <w:vMerge w:val="restart"/>
          </w:tcPr>
          <w:p>
            <w:pPr>
              <w:ind w:left="60"/>
              <w:spacing w:after="0"/>
              <w:rPr>
                <w:sz w:val="20"/>
                <w:szCs w:val="20"/>
                <w:color w:val="auto"/>
              </w:rPr>
            </w:pPr>
            <w:r>
              <w:rPr>
                <w:rFonts w:ascii="Arial" w:cs="Arial" w:eastAsia="Arial" w:hAnsi="Arial"/>
                <w:sz w:val="18"/>
                <w:szCs w:val="18"/>
                <w:color w:val="0000FF"/>
                <w:w w:val="93"/>
              </w:rPr>
              <w:t>Partners L.P.</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ind w:left="60"/>
              <w:spacing w:after="0"/>
              <w:rPr>
                <w:sz w:val="20"/>
                <w:szCs w:val="20"/>
                <w:color w:val="auto"/>
              </w:rPr>
            </w:pPr>
            <w:r>
              <w:rPr>
                <w:rFonts w:ascii="Arial" w:cs="Arial" w:eastAsia="Arial" w:hAnsi="Arial"/>
                <w:sz w:val="11"/>
                <w:szCs w:val="11"/>
                <w:color w:val="008000"/>
              </w:rPr>
              <w:t>(2)</w:t>
            </w:r>
          </w:p>
        </w:tc>
        <w:tc>
          <w:tcPr>
            <w:tcW w:w="0" w:type="dxa"/>
            <w:vAlign w:val="bottom"/>
          </w:tcPr>
          <w:p>
            <w:pPr>
              <w:spacing w:after="0"/>
              <w:rPr>
                <w:sz w:val="1"/>
                <w:szCs w:val="1"/>
                <w:color w:val="auto"/>
              </w:rPr>
            </w:pPr>
          </w:p>
        </w:tc>
      </w:tr>
      <w:tr>
        <w:trPr>
          <w:trHeight w:val="83"/>
        </w:trPr>
        <w:tc>
          <w:tcPr>
            <w:tcW w:w="24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40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700" w:type="dxa"/>
            <w:vAlign w:val="bottom"/>
            <w:vMerge w:val="restart"/>
          </w:tcPr>
          <w:p>
            <w:pPr>
              <w:jc w:val="center"/>
              <w:ind w:left="460"/>
              <w:spacing w:after="0"/>
              <w:rPr>
                <w:sz w:val="20"/>
                <w:szCs w:val="20"/>
                <w:color w:val="auto"/>
              </w:rPr>
            </w:pPr>
            <w:r>
              <w:rPr>
                <w:rFonts w:ascii="Arial" w:cs="Arial" w:eastAsia="Arial" w:hAnsi="Arial"/>
                <w:sz w:val="18"/>
                <w:szCs w:val="18"/>
                <w:color w:val="0000FF"/>
                <w:w w:val="88"/>
              </w:rPr>
              <w:t>01/09/2020</w:t>
            </w:r>
          </w:p>
        </w:tc>
        <w:tc>
          <w:tcPr>
            <w:tcW w:w="112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8"/>
              </w:rPr>
              <w:t>1,785</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rPr>
              <w:t>D</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433.483</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9"/>
              </w:rPr>
              <w:t>673,899</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060" w:type="dxa"/>
            <w:vAlign w:val="bottom"/>
          </w:tcPr>
          <w:p>
            <w:pPr>
              <w:ind w:left="60"/>
              <w:spacing w:after="0"/>
              <w:rPr>
                <w:sz w:val="20"/>
                <w:szCs w:val="20"/>
                <w:color w:val="auto"/>
              </w:rPr>
            </w:pPr>
            <w:r>
              <w:rPr>
                <w:rFonts w:ascii="Arial" w:cs="Arial" w:eastAsia="Arial" w:hAnsi="Arial"/>
                <w:sz w:val="18"/>
                <w:szCs w:val="18"/>
                <w:color w:val="0000FF"/>
              </w:rPr>
              <w:t>By Idoya</w:t>
            </w:r>
          </w:p>
        </w:tc>
        <w:tc>
          <w:tcPr>
            <w:tcW w:w="0" w:type="dxa"/>
            <w:vAlign w:val="bottom"/>
          </w:tcPr>
          <w:p>
            <w:pPr>
              <w:spacing w:after="0"/>
              <w:rPr>
                <w:sz w:val="1"/>
                <w:szCs w:val="1"/>
                <w:color w:val="auto"/>
              </w:rPr>
            </w:pPr>
          </w:p>
        </w:tc>
      </w:tr>
      <w:tr>
        <w:trPr>
          <w:trHeight w:val="209"/>
        </w:trPr>
        <w:tc>
          <w:tcPr>
            <w:tcW w:w="2400" w:type="dxa"/>
            <w:vAlign w:val="bottom"/>
            <w:vMerge w:val="continue"/>
          </w:tcPr>
          <w:p>
            <w:pPr>
              <w:spacing w:after="0"/>
              <w:rPr>
                <w:sz w:val="18"/>
                <w:szCs w:val="18"/>
                <w:color w:val="auto"/>
              </w:rPr>
            </w:pPr>
          </w:p>
        </w:tc>
        <w:tc>
          <w:tcPr>
            <w:tcW w:w="170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w w:val="93"/>
              </w:rPr>
              <w:t>Partners L.P.</w:t>
            </w: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ind w:left="60"/>
              <w:spacing w:after="0"/>
              <w:rPr>
                <w:sz w:val="20"/>
                <w:szCs w:val="20"/>
                <w:color w:val="auto"/>
              </w:rPr>
            </w:pPr>
            <w:r>
              <w:rPr>
                <w:rFonts w:ascii="Arial" w:cs="Arial" w:eastAsia="Arial" w:hAnsi="Arial"/>
                <w:sz w:val="11"/>
                <w:szCs w:val="11"/>
                <w:color w:val="008000"/>
              </w:rPr>
              <w:t>(3)</w:t>
            </w:r>
          </w:p>
        </w:tc>
        <w:tc>
          <w:tcPr>
            <w:tcW w:w="0" w:type="dxa"/>
            <w:vAlign w:val="bottom"/>
          </w:tcPr>
          <w:p>
            <w:pPr>
              <w:spacing w:after="0"/>
              <w:rPr>
                <w:sz w:val="1"/>
                <w:szCs w:val="1"/>
                <w:color w:val="auto"/>
              </w:rPr>
            </w:pPr>
          </w:p>
        </w:tc>
      </w:tr>
      <w:tr>
        <w:trPr>
          <w:trHeight w:val="83"/>
        </w:trPr>
        <w:tc>
          <w:tcPr>
            <w:tcW w:w="24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4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By Prescott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Investors</w:t>
            </w:r>
          </w:p>
        </w:tc>
        <w:tc>
          <w:tcPr>
            <w:tcW w:w="0" w:type="dxa"/>
            <w:vAlign w:val="bottom"/>
          </w:tcPr>
          <w:p>
            <w:pPr>
              <w:spacing w:after="0"/>
              <w:rPr>
                <w:sz w:val="1"/>
                <w:szCs w:val="1"/>
                <w:color w:val="auto"/>
              </w:rPr>
            </w:pPr>
          </w:p>
        </w:tc>
      </w:tr>
      <w:tr>
        <w:trPr>
          <w:trHeight w:val="216"/>
        </w:trPr>
        <w:tc>
          <w:tcPr>
            <w:tcW w:w="24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00" w:type="dxa"/>
            <w:vAlign w:val="bottom"/>
          </w:tcPr>
          <w:p>
            <w:pPr>
              <w:jc w:val="center"/>
              <w:ind w:left="460"/>
              <w:spacing w:after="0"/>
              <w:rPr>
                <w:sz w:val="20"/>
                <w:szCs w:val="20"/>
                <w:color w:val="auto"/>
              </w:rPr>
            </w:pPr>
            <w:r>
              <w:rPr>
                <w:rFonts w:ascii="Arial" w:cs="Arial" w:eastAsia="Arial" w:hAnsi="Arial"/>
                <w:sz w:val="18"/>
                <w:szCs w:val="18"/>
                <w:color w:val="0000FF"/>
                <w:w w:val="88"/>
              </w:rPr>
              <w:t>01/09/2020</w:t>
            </w:r>
          </w:p>
        </w:tc>
        <w:tc>
          <w:tcPr>
            <w:tcW w:w="1120" w:type="dxa"/>
            <w:vAlign w:val="bottom"/>
          </w:tcPr>
          <w:p>
            <w:pPr>
              <w:spacing w:after="0"/>
              <w:rPr>
                <w:sz w:val="18"/>
                <w:szCs w:val="18"/>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Pr>
          <w:p>
            <w:pPr>
              <w:jc w:val="center"/>
              <w:spacing w:after="0"/>
              <w:rPr>
                <w:sz w:val="20"/>
                <w:szCs w:val="20"/>
                <w:color w:val="auto"/>
              </w:rPr>
            </w:pPr>
            <w:r>
              <w:rPr>
                <w:rFonts w:ascii="Arial" w:cs="Arial" w:eastAsia="Arial" w:hAnsi="Arial"/>
                <w:sz w:val="18"/>
                <w:szCs w:val="18"/>
                <w:color w:val="0000FF"/>
                <w:w w:val="86"/>
              </w:rPr>
              <w:t>204</w:t>
            </w:r>
          </w:p>
        </w:tc>
        <w:tc>
          <w:tcPr>
            <w:tcW w:w="540" w:type="dxa"/>
            <w:vAlign w:val="bottom"/>
          </w:tcPr>
          <w:p>
            <w:pPr>
              <w:jc w:val="center"/>
              <w:spacing w:after="0"/>
              <w:rPr>
                <w:sz w:val="20"/>
                <w:szCs w:val="20"/>
                <w:color w:val="auto"/>
              </w:rPr>
            </w:pPr>
            <w:r>
              <w:rPr>
                <w:rFonts w:ascii="Arial" w:cs="Arial" w:eastAsia="Arial" w:hAnsi="Arial"/>
                <w:sz w:val="18"/>
                <w:szCs w:val="18"/>
                <w:color w:val="0000FF"/>
              </w:rPr>
              <w:t>D</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433.483</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74,963</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1060" w:type="dxa"/>
            <w:vAlign w:val="bottom"/>
          </w:tcPr>
          <w:p>
            <w:pPr>
              <w:ind w:left="60"/>
              <w:spacing w:after="0"/>
              <w:rPr>
                <w:sz w:val="20"/>
                <w:szCs w:val="20"/>
                <w:color w:val="auto"/>
              </w:rPr>
            </w:pPr>
            <w:r>
              <w:rPr>
                <w:rFonts w:ascii="Arial" w:cs="Arial" w:eastAsia="Arial" w:hAnsi="Arial"/>
                <w:sz w:val="18"/>
                <w:szCs w:val="18"/>
                <w:color w:val="0000FF"/>
              </w:rPr>
              <w:t>Profit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Sharing</w:t>
            </w:r>
          </w:p>
        </w:tc>
        <w:tc>
          <w:tcPr>
            <w:tcW w:w="0" w:type="dxa"/>
            <w:vAlign w:val="bottom"/>
          </w:tcPr>
          <w:p>
            <w:pPr>
              <w:spacing w:after="0"/>
              <w:rPr>
                <w:sz w:val="1"/>
                <w:szCs w:val="1"/>
                <w:color w:val="auto"/>
              </w:rPr>
            </w:pPr>
          </w:p>
        </w:tc>
      </w:tr>
      <w:tr>
        <w:trPr>
          <w:trHeight w:val="285"/>
        </w:trPr>
        <w:tc>
          <w:tcPr>
            <w:tcW w:w="24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62"/>
        </w:trPr>
        <w:tc>
          <w:tcPr>
            <w:tcW w:w="24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Ridgeview</w:t>
            </w:r>
          </w:p>
        </w:tc>
        <w:tc>
          <w:tcPr>
            <w:tcW w:w="0" w:type="dxa"/>
            <w:vAlign w:val="bottom"/>
          </w:tcPr>
          <w:p>
            <w:pPr>
              <w:spacing w:after="0"/>
              <w:rPr>
                <w:sz w:val="1"/>
                <w:szCs w:val="1"/>
                <w:color w:val="auto"/>
              </w:rPr>
            </w:pPr>
          </w:p>
        </w:tc>
      </w:tr>
      <w:tr>
        <w:trPr>
          <w:trHeight w:val="216"/>
        </w:trPr>
        <w:tc>
          <w:tcPr>
            <w:tcW w:w="24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9"/>
              </w:rPr>
              <w:t>670,397</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1060" w:type="dxa"/>
            <w:vAlign w:val="bottom"/>
          </w:tcPr>
          <w:p>
            <w:pPr>
              <w:ind w:left="60"/>
              <w:spacing w:after="0"/>
              <w:rPr>
                <w:sz w:val="20"/>
                <w:szCs w:val="20"/>
                <w:color w:val="auto"/>
              </w:rPr>
            </w:pPr>
            <w:r>
              <w:rPr>
                <w:rFonts w:ascii="Arial" w:cs="Arial" w:eastAsia="Arial" w:hAnsi="Arial"/>
                <w:sz w:val="18"/>
                <w:szCs w:val="18"/>
                <w:color w:val="0000FF"/>
              </w:rPr>
              <w:t>Smith</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Investments</w:t>
            </w:r>
          </w:p>
        </w:tc>
        <w:tc>
          <w:tcPr>
            <w:tcW w:w="0" w:type="dxa"/>
            <w:vAlign w:val="bottom"/>
          </w:tcPr>
          <w:p>
            <w:pPr>
              <w:spacing w:after="0"/>
              <w:rPr>
                <w:sz w:val="1"/>
                <w:szCs w:val="1"/>
                <w:color w:val="auto"/>
              </w:rPr>
            </w:pPr>
          </w:p>
        </w:tc>
      </w:tr>
      <w:tr>
        <w:trPr>
          <w:trHeight w:val="285"/>
        </w:trPr>
        <w:tc>
          <w:tcPr>
            <w:tcW w:w="24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60"/>
              <w:spacing w:after="0" w:line="278" w:lineRule="exact"/>
              <w:rPr>
                <w:sz w:val="20"/>
                <w:szCs w:val="20"/>
                <w:color w:val="auto"/>
              </w:rPr>
            </w:pPr>
            <w:r>
              <w:rPr>
                <w:rFonts w:ascii="Arial" w:cs="Arial" w:eastAsia="Arial" w:hAnsi="Arial"/>
                <w:sz w:val="32"/>
                <w:szCs w:val="32"/>
                <w:color w:val="0000FF"/>
                <w:vertAlign w:val="subscript"/>
              </w:rPr>
              <w:t>LLC</w:t>
            </w:r>
            <w:r>
              <w:rPr>
                <w:rFonts w:ascii="Arial" w:cs="Arial" w:eastAsia="Arial" w:hAnsi="Arial"/>
                <w:sz w:val="11"/>
                <w:szCs w:val="11"/>
                <w:color w:val="008000"/>
              </w:rPr>
              <w:t>(5)</w:t>
            </w:r>
          </w:p>
        </w:tc>
        <w:tc>
          <w:tcPr>
            <w:tcW w:w="0" w:type="dxa"/>
            <w:vAlign w:val="bottom"/>
          </w:tcPr>
          <w:p>
            <w:pPr>
              <w:spacing w:after="0"/>
              <w:rPr>
                <w:sz w:val="1"/>
                <w:szCs w:val="1"/>
                <w:color w:val="auto"/>
              </w:rPr>
            </w:pPr>
          </w:p>
        </w:tc>
      </w:tr>
      <w:tr>
        <w:trPr>
          <w:trHeight w:val="262"/>
        </w:trPr>
        <w:tc>
          <w:tcPr>
            <w:tcW w:w="24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By Thomas</w:t>
            </w:r>
          </w:p>
        </w:tc>
        <w:tc>
          <w:tcPr>
            <w:tcW w:w="0" w:type="dxa"/>
            <w:vAlign w:val="bottom"/>
          </w:tcPr>
          <w:p>
            <w:pPr>
              <w:spacing w:after="0"/>
              <w:rPr>
                <w:sz w:val="1"/>
                <w:szCs w:val="1"/>
                <w:color w:val="auto"/>
              </w:rPr>
            </w:pPr>
          </w:p>
        </w:tc>
      </w:tr>
      <w:tr>
        <w:trPr>
          <w:trHeight w:val="216"/>
        </w:trPr>
        <w:tc>
          <w:tcPr>
            <w:tcW w:w="240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58,750</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060" w:type="dxa"/>
            <w:vAlign w:val="bottom"/>
          </w:tcPr>
          <w:p>
            <w:pPr>
              <w:ind w:left="60"/>
              <w:spacing w:after="0"/>
              <w:rPr>
                <w:sz w:val="20"/>
                <w:szCs w:val="20"/>
                <w:color w:val="auto"/>
              </w:rPr>
            </w:pPr>
            <w:r>
              <w:rPr>
                <w:rFonts w:ascii="Arial" w:cs="Arial" w:eastAsia="Arial" w:hAnsi="Arial"/>
                <w:sz w:val="18"/>
                <w:szCs w:val="18"/>
                <w:color w:val="0000FF"/>
              </w:rPr>
              <w:t>W. Smith</w:t>
            </w:r>
          </w:p>
        </w:tc>
        <w:tc>
          <w:tcPr>
            <w:tcW w:w="0" w:type="dxa"/>
            <w:vAlign w:val="bottom"/>
          </w:tcPr>
          <w:p>
            <w:pPr>
              <w:spacing w:after="0"/>
              <w:rPr>
                <w:sz w:val="1"/>
                <w:szCs w:val="1"/>
                <w:color w:val="auto"/>
              </w:rPr>
            </w:pPr>
          </w:p>
        </w:tc>
      </w:tr>
      <w:tr>
        <w:trPr>
          <w:trHeight w:val="114"/>
        </w:trPr>
        <w:tc>
          <w:tcPr>
            <w:tcW w:w="2400" w:type="dxa"/>
            <w:vAlign w:val="bottom"/>
            <w:vMerge w:val="continue"/>
          </w:tcPr>
          <w:p>
            <w:pPr>
              <w:spacing w:after="0"/>
              <w:rPr>
                <w:sz w:val="9"/>
                <w:szCs w:val="9"/>
                <w:color w:val="auto"/>
              </w:rPr>
            </w:pPr>
          </w:p>
        </w:tc>
        <w:tc>
          <w:tcPr>
            <w:tcW w:w="1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060" w:type="dxa"/>
            <w:vAlign w:val="bottom"/>
            <w:vMerge w:val="restart"/>
          </w:tcPr>
          <w:p>
            <w:pPr>
              <w:ind w:left="6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02"/>
        </w:trPr>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4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Accounts</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262"/>
        </w:trPr>
        <w:tc>
          <w:tcPr>
            <w:tcW w:w="24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By Thomas</w:t>
            </w:r>
          </w:p>
        </w:tc>
        <w:tc>
          <w:tcPr>
            <w:tcW w:w="0" w:type="dxa"/>
            <w:vAlign w:val="bottom"/>
          </w:tcPr>
          <w:p>
            <w:pPr>
              <w:spacing w:after="0"/>
              <w:rPr>
                <w:sz w:val="1"/>
                <w:szCs w:val="1"/>
                <w:color w:val="auto"/>
              </w:rPr>
            </w:pPr>
          </w:p>
        </w:tc>
      </w:tr>
      <w:tr>
        <w:trPr>
          <w:trHeight w:val="216"/>
        </w:trPr>
        <w:tc>
          <w:tcPr>
            <w:tcW w:w="24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13,948</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1060" w:type="dxa"/>
            <w:vAlign w:val="bottom"/>
          </w:tcPr>
          <w:p>
            <w:pPr>
              <w:ind w:left="60"/>
              <w:spacing w:after="0"/>
              <w:rPr>
                <w:sz w:val="20"/>
                <w:szCs w:val="20"/>
                <w:color w:val="auto"/>
              </w:rPr>
            </w:pPr>
            <w:r>
              <w:rPr>
                <w:rFonts w:ascii="Arial" w:cs="Arial" w:eastAsia="Arial" w:hAnsi="Arial"/>
                <w:sz w:val="18"/>
                <w:szCs w:val="18"/>
                <w:color w:val="0000FF"/>
              </w:rPr>
              <w:t>W. Smith</w:t>
            </w:r>
          </w:p>
        </w:tc>
        <w:tc>
          <w:tcPr>
            <w:tcW w:w="0" w:type="dxa"/>
            <w:vAlign w:val="bottom"/>
          </w:tcPr>
          <w:p>
            <w:pPr>
              <w:spacing w:after="0"/>
              <w:rPr>
                <w:sz w:val="1"/>
                <w:szCs w:val="1"/>
                <w:color w:val="auto"/>
              </w:rPr>
            </w:pPr>
          </w:p>
        </w:tc>
      </w:tr>
      <w:tr>
        <w:trPr>
          <w:trHeight w:val="278"/>
        </w:trPr>
        <w:tc>
          <w:tcPr>
            <w:tcW w:w="240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ind w:left="60"/>
              <w:spacing w:after="0"/>
              <w:rPr>
                <w:sz w:val="20"/>
                <w:szCs w:val="20"/>
                <w:color w:val="auto"/>
              </w:rPr>
            </w:pPr>
            <w:r>
              <w:rPr>
                <w:rFonts w:ascii="Arial" w:cs="Arial" w:eastAsia="Arial" w:hAnsi="Arial"/>
                <w:sz w:val="18"/>
                <w:szCs w:val="18"/>
                <w:color w:val="0000FF"/>
                <w:w w:val="90"/>
              </w:rPr>
              <w:t>Foundation</w:t>
            </w:r>
            <w:r>
              <w:rPr>
                <w:rFonts w:ascii="Arial" w:cs="Arial" w:eastAsia="Arial" w:hAnsi="Arial"/>
                <w:sz w:val="22"/>
                <w:szCs w:val="22"/>
                <w:color w:val="008000"/>
                <w:w w:val="90"/>
                <w:vertAlign w:val="superscript"/>
              </w:rPr>
              <w:t>(7)</w:t>
            </w:r>
          </w:p>
        </w:tc>
        <w:tc>
          <w:tcPr>
            <w:tcW w:w="0" w:type="dxa"/>
            <w:vAlign w:val="bottom"/>
          </w:tcPr>
          <w:p>
            <w:pPr>
              <w:spacing w:after="0"/>
              <w:rPr>
                <w:sz w:val="1"/>
                <w:szCs w:val="1"/>
                <w:color w:val="auto"/>
              </w:rPr>
            </w:pPr>
          </w:p>
        </w:tc>
      </w:tr>
    </w:tbl>
    <w:p>
      <w:pPr>
        <w:sectPr>
          <w:pgSz w:w="11900" w:h="16838" w:orient="portrait"/>
          <w:cols w:equalWidth="0" w:num="1">
            <w:col w:w="11400"/>
          </w:cols>
          <w:pgMar w:left="240" w:top="226" w:right="259" w:bottom="0" w:gutter="0" w:footer="0" w:header="0"/>
          <w:type w:val="continuous"/>
        </w:sectPr>
      </w:pPr>
    </w:p>
    <w:bookmarkStart w:id="1" w:name="page2"/>
    <w:bookmarkEnd w:id="1"/>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9043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90430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2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420" w:type="dxa"/>
            <w:vAlign w:val="bottom"/>
            <w:gridSpan w:val="6"/>
          </w:tcPr>
          <w:p>
            <w:pPr>
              <w:ind w:left="28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4"/>
                <w:szCs w:val="14"/>
                <w:color w:val="auto"/>
              </w:rPr>
            </w:pP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20" w:type="dxa"/>
            <w:vAlign w:val="bottom"/>
            <w:gridSpan w:val="6"/>
          </w:tcPr>
          <w:p>
            <w:pPr>
              <w:ind w:left="260"/>
              <w:spacing w:after="0" w:line="135"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6"/>
          </w:tcPr>
          <w:p>
            <w:pPr>
              <w:ind w:left="280"/>
              <w:spacing w:after="0" w:line="135"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8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20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5"/>
              </w:rPr>
              <w:t>(D)</w:t>
            </w:r>
          </w:p>
        </w:tc>
        <w:tc>
          <w:tcPr>
            <w:tcW w:w="2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4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8"/>
                <w:szCs w:val="18"/>
                <w:color w:val="0000FF"/>
              </w:rPr>
              <w:t>64,125</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(8)</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color w:val="0000FF"/>
              </w:rPr>
              <w:t>By Scott J.</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gridSpan w:val="3"/>
            <w:vMerge w:val="restart"/>
          </w:tcPr>
          <w:p>
            <w:pPr>
              <w:jc w:val="right"/>
              <w:ind w:right="359"/>
              <w:spacing w:after="0"/>
              <w:rPr>
                <w:sz w:val="20"/>
                <w:szCs w:val="20"/>
                <w:color w:val="auto"/>
              </w:rPr>
            </w:pPr>
            <w:r>
              <w:rPr>
                <w:rFonts w:ascii="Arial" w:cs="Arial" w:eastAsia="Arial" w:hAnsi="Arial"/>
                <w:sz w:val="18"/>
                <w:szCs w:val="18"/>
                <w:color w:val="0000FF"/>
              </w:rPr>
              <w:t>2,758</w:t>
            </w:r>
          </w:p>
        </w:tc>
        <w:tc>
          <w:tcPr>
            <w:tcW w:w="280" w:type="dxa"/>
            <w:vAlign w:val="bottom"/>
          </w:tcPr>
          <w:p>
            <w:pPr>
              <w:spacing w:after="0"/>
              <w:rPr>
                <w:sz w:val="18"/>
                <w:szCs w:val="18"/>
                <w:color w:val="auto"/>
              </w:rPr>
            </w:pPr>
          </w:p>
        </w:tc>
        <w:tc>
          <w:tcPr>
            <w:tcW w:w="620" w:type="dxa"/>
            <w:vAlign w:val="bottom"/>
            <w:vMerge w:val="restart"/>
          </w:tcPr>
          <w:p>
            <w:pPr>
              <w:ind w:left="120"/>
              <w:spacing w:after="0"/>
              <w:rPr>
                <w:sz w:val="20"/>
                <w:szCs w:val="20"/>
                <w:color w:val="auto"/>
              </w:rPr>
            </w:pPr>
            <w:r>
              <w:rPr>
                <w:rFonts w:ascii="Arial" w:cs="Arial" w:eastAsia="Arial" w:hAnsi="Arial"/>
                <w:sz w:val="18"/>
                <w:szCs w:val="18"/>
                <w:color w:val="0000FF"/>
              </w:rPr>
              <w:t>I</w:t>
            </w:r>
          </w:p>
        </w:tc>
        <w:tc>
          <w:tcPr>
            <w:tcW w:w="1080" w:type="dxa"/>
            <w:vAlign w:val="bottom"/>
            <w:gridSpan w:val="3"/>
          </w:tcPr>
          <w:p>
            <w:pPr>
              <w:ind w:left="60"/>
              <w:spacing w:after="0"/>
              <w:rPr>
                <w:sz w:val="20"/>
                <w:szCs w:val="20"/>
                <w:color w:val="auto"/>
              </w:rPr>
            </w:pPr>
            <w:r>
              <w:rPr>
                <w:rFonts w:ascii="Arial" w:cs="Arial" w:eastAsia="Arial" w:hAnsi="Arial"/>
                <w:sz w:val="18"/>
                <w:szCs w:val="18"/>
                <w:color w:val="0000FF"/>
              </w:rPr>
              <w:t>Vassalluzzo</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080" w:type="dxa"/>
            <w:vAlign w:val="bottom"/>
            <w:gridSpan w:val="3"/>
            <w:vMerge w:val="restart"/>
          </w:tcPr>
          <w:p>
            <w:pPr>
              <w:ind w:left="6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Accounts</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400" w:type="dxa"/>
            <w:vAlign w:val="bottom"/>
            <w:tcBorders>
              <w:top w:val="single" w:sz="8" w:color="2C2C2C"/>
            </w:tcBorders>
            <w:gridSpan w:val="17"/>
          </w:tcPr>
          <w:p>
            <w:pPr>
              <w:ind w:left="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380" w:type="dxa"/>
            <w:vAlign w:val="bottom"/>
            <w:gridSpan w:val="14"/>
          </w:tcPr>
          <w:p>
            <w:pPr>
              <w:ind w:left="52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2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6. Date Exercisable and</w:t>
            </w:r>
          </w:p>
        </w:tc>
        <w:tc>
          <w:tcPr>
            <w:tcW w:w="200" w:type="dxa"/>
            <w:vAlign w:val="bottom"/>
          </w:tcPr>
          <w:p>
            <w:pPr>
              <w:spacing w:after="0"/>
              <w:rPr>
                <w:sz w:val="15"/>
                <w:szCs w:val="15"/>
                <w:color w:val="auto"/>
              </w:rPr>
            </w:pPr>
          </w:p>
        </w:tc>
        <w:tc>
          <w:tcPr>
            <w:tcW w:w="104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2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4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200" w:type="dxa"/>
            <w:vAlign w:val="bottom"/>
          </w:tcPr>
          <w:p>
            <w:pPr>
              <w:spacing w:after="0"/>
              <w:rPr>
                <w:sz w:val="11"/>
                <w:szCs w:val="11"/>
                <w:color w:val="auto"/>
              </w:rPr>
            </w:pPr>
          </w:p>
        </w:tc>
        <w:tc>
          <w:tcPr>
            <w:tcW w:w="10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2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rPr>
                <w:sz w:val="11"/>
                <w:szCs w:val="11"/>
                <w:color w:val="auto"/>
              </w:rPr>
            </w:pPr>
          </w:p>
        </w:tc>
        <w:tc>
          <w:tcPr>
            <w:tcW w:w="10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Acquired</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9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and 4)</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ind w:left="2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320"/>
              <w:spacing w:after="0" w:line="135" w:lineRule="exact"/>
              <w:rPr>
                <w:sz w:val="20"/>
                <w:szCs w:val="20"/>
                <w:color w:val="auto"/>
              </w:rPr>
            </w:pPr>
            <w:r>
              <w:rPr>
                <w:rFonts w:ascii="Arial" w:cs="Arial" w:eastAsia="Arial" w:hAnsi="Arial"/>
                <w:sz w:val="12"/>
                <w:szCs w:val="12"/>
                <w:b w:val="1"/>
                <w:bCs w:val="1"/>
                <w:color w:val="auto"/>
              </w:rPr>
              <w:t>Expiration</w:t>
            </w:r>
          </w:p>
        </w:tc>
        <w:tc>
          <w:tcPr>
            <w:tcW w:w="220" w:type="dxa"/>
            <w:vAlign w:val="bottom"/>
          </w:tcPr>
          <w:p>
            <w:pPr>
              <w:spacing w:after="0"/>
              <w:rPr>
                <w:sz w:val="11"/>
                <w:szCs w:val="11"/>
                <w:color w:val="auto"/>
              </w:rPr>
            </w:pPr>
          </w:p>
        </w:tc>
        <w:tc>
          <w:tcPr>
            <w:tcW w:w="8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2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20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gridSpan w:val="3"/>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6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w w:val="99"/>
              </w:rPr>
              <w:t>1. Name and Address of Reporting Person</w:t>
            </w:r>
            <w:r>
              <w:rPr>
                <w:rFonts w:ascii="Arial" w:cs="Arial" w:eastAsia="Arial" w:hAnsi="Arial"/>
                <w:sz w:val="22"/>
                <w:szCs w:val="22"/>
                <w:color w:val="auto"/>
                <w:w w:val="99"/>
                <w:vertAlign w:val="superscript"/>
              </w:rPr>
              <w:t>*</w:t>
            </w:r>
          </w:p>
        </w:tc>
        <w:tc>
          <w:tcPr>
            <w:tcW w:w="10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60" w:type="dxa"/>
            <w:vAlign w:val="bottom"/>
            <w:tcBorders>
              <w:bottom w:val="single" w:sz="8" w:color="0000EE"/>
            </w:tcBorders>
            <w:gridSpan w:val="5"/>
          </w:tcPr>
          <w:p>
            <w:pPr>
              <w:spacing w:after="0" w:line="224" w:lineRule="exact"/>
              <w:rPr>
                <w:rFonts w:ascii="Arial" w:cs="Arial" w:eastAsia="Arial" w:hAnsi="Arial"/>
                <w:sz w:val="22"/>
                <w:szCs w:val="22"/>
                <w:color w:val="0000EE"/>
                <w:w w:val="87"/>
              </w:rPr>
            </w:pPr>
            <w:hyperlink r:id="rId12">
              <w:r>
                <w:rPr>
                  <w:rFonts w:ascii="Arial" w:cs="Arial" w:eastAsia="Arial" w:hAnsi="Arial"/>
                  <w:sz w:val="22"/>
                  <w:szCs w:val="22"/>
                  <w:color w:val="0000EE"/>
                  <w:w w:val="87"/>
                </w:rPr>
                <w:t>Prescott General Partners LLC</w:t>
              </w:r>
            </w:hyperlink>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gridSpan w:val="2"/>
          </w:tcPr>
          <w:p>
            <w:pPr>
              <w:ind w:left="260"/>
              <w:spacing w:after="0"/>
              <w:rPr>
                <w:sz w:val="20"/>
                <w:szCs w:val="20"/>
                <w:color w:val="auto"/>
              </w:rPr>
            </w:pPr>
            <w:r>
              <w:rPr>
                <w:rFonts w:ascii="Arial" w:cs="Arial" w:eastAsia="Arial" w:hAnsi="Arial"/>
                <w:sz w:val="14"/>
                <w:szCs w:val="14"/>
                <w:color w:val="auto"/>
              </w:rPr>
              <w:t>(Middle)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Arial" w:cs="Arial" w:eastAsia="Arial" w:hAnsi="Arial"/>
                <w:sz w:val="18"/>
                <w:szCs w:val="18"/>
                <w:color w:val="0000FF"/>
              </w:rPr>
              <w:t>2200 BUTTS ROAD</w:t>
            </w: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SUITE 320</w:t>
            </w: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BOCA RATON</w:t>
            </w:r>
          </w:p>
        </w:tc>
        <w:tc>
          <w:tcPr>
            <w:tcW w:w="1220" w:type="dxa"/>
            <w:vAlign w:val="bottom"/>
            <w:gridSpan w:val="3"/>
          </w:tcPr>
          <w:p>
            <w:pPr>
              <w:ind w:left="20"/>
              <w:spacing w:after="0"/>
              <w:rPr>
                <w:sz w:val="20"/>
                <w:szCs w:val="20"/>
                <w:color w:val="auto"/>
              </w:rPr>
            </w:pPr>
            <w:r>
              <w:rPr>
                <w:rFonts w:ascii="Arial" w:cs="Arial" w:eastAsia="Arial" w:hAnsi="Arial"/>
                <w:sz w:val="18"/>
                <w:szCs w:val="18"/>
                <w:color w:val="0000FF"/>
              </w:rPr>
              <w:t>FL</w:t>
            </w:r>
          </w:p>
        </w:tc>
        <w:tc>
          <w:tcPr>
            <w:tcW w:w="1080" w:type="dxa"/>
            <w:vAlign w:val="bottom"/>
          </w:tcPr>
          <w:p>
            <w:pPr>
              <w:ind w:left="260"/>
              <w:spacing w:after="0"/>
              <w:rPr>
                <w:sz w:val="20"/>
                <w:szCs w:val="20"/>
                <w:color w:val="auto"/>
              </w:rPr>
            </w:pPr>
            <w:r>
              <w:rPr>
                <w:rFonts w:ascii="Arial" w:cs="Arial" w:eastAsia="Arial" w:hAnsi="Arial"/>
                <w:sz w:val="18"/>
                <w:szCs w:val="18"/>
                <w:color w:val="0000FF"/>
              </w:rPr>
              <w:t>33431</w:t>
            </w: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gridSpan w:val="2"/>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120" w:type="dxa"/>
            <w:vAlign w:val="bottom"/>
            <w:gridSpan w:val="2"/>
          </w:tcPr>
          <w:p>
            <w:pPr>
              <w:ind w:left="26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60" w:type="dxa"/>
            <w:vAlign w:val="bottom"/>
            <w:gridSpan w:val="6"/>
          </w:tcPr>
          <w:p>
            <w:pPr>
              <w:ind w:left="60"/>
              <w:spacing w:after="0"/>
              <w:rPr>
                <w:sz w:val="20"/>
                <w:szCs w:val="20"/>
                <w:color w:val="auto"/>
              </w:rPr>
            </w:pPr>
            <w:r>
              <w:rPr>
                <w:rFonts w:ascii="Arial" w:cs="Arial" w:eastAsia="Arial" w:hAnsi="Arial"/>
                <w:sz w:val="14"/>
                <w:szCs w:val="14"/>
                <w:color w:val="auto"/>
                <w:w w:val="99"/>
              </w:rPr>
              <w:t>1. Name and Address of Reporting Person</w:t>
            </w:r>
            <w:r>
              <w:rPr>
                <w:rFonts w:ascii="Arial" w:cs="Arial" w:eastAsia="Arial" w:hAnsi="Arial"/>
                <w:sz w:val="22"/>
                <w:szCs w:val="22"/>
                <w:color w:val="auto"/>
                <w:w w:val="99"/>
                <w:vertAlign w:val="superscript"/>
              </w:rPr>
              <w:t>*</w:t>
            </w: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60" w:type="dxa"/>
            <w:vAlign w:val="bottom"/>
            <w:gridSpan w:val="5"/>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SMITH THOMAS W</w:t>
              </w:r>
            </w:hyperlink>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gridSpan w:val="2"/>
          </w:tcPr>
          <w:p>
            <w:pPr>
              <w:ind w:left="260"/>
              <w:spacing w:after="0"/>
              <w:rPr>
                <w:sz w:val="20"/>
                <w:szCs w:val="20"/>
                <w:color w:val="auto"/>
              </w:rPr>
            </w:pPr>
            <w:r>
              <w:rPr>
                <w:rFonts w:ascii="Arial" w:cs="Arial" w:eastAsia="Arial" w:hAnsi="Arial"/>
                <w:sz w:val="14"/>
                <w:szCs w:val="14"/>
                <w:color w:val="auto"/>
              </w:rPr>
              <w:t>(Middle)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Arial" w:cs="Arial" w:eastAsia="Arial" w:hAnsi="Arial"/>
                <w:sz w:val="18"/>
                <w:szCs w:val="18"/>
                <w:color w:val="0000FF"/>
              </w:rPr>
              <w:t>2200 BUTTS ROAD</w:t>
            </w: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SUITE 320</w:t>
            </w: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BOCA RATON</w:t>
            </w:r>
          </w:p>
        </w:tc>
        <w:tc>
          <w:tcPr>
            <w:tcW w:w="1220" w:type="dxa"/>
            <w:vAlign w:val="bottom"/>
            <w:gridSpan w:val="3"/>
          </w:tcPr>
          <w:p>
            <w:pPr>
              <w:ind w:left="20"/>
              <w:spacing w:after="0"/>
              <w:rPr>
                <w:sz w:val="20"/>
                <w:szCs w:val="20"/>
                <w:color w:val="auto"/>
              </w:rPr>
            </w:pPr>
            <w:r>
              <w:rPr>
                <w:rFonts w:ascii="Arial" w:cs="Arial" w:eastAsia="Arial" w:hAnsi="Arial"/>
                <w:sz w:val="18"/>
                <w:szCs w:val="18"/>
                <w:color w:val="0000FF"/>
              </w:rPr>
              <w:t>FL</w:t>
            </w:r>
          </w:p>
        </w:tc>
        <w:tc>
          <w:tcPr>
            <w:tcW w:w="1080" w:type="dxa"/>
            <w:vAlign w:val="bottom"/>
          </w:tcPr>
          <w:p>
            <w:pPr>
              <w:ind w:left="260"/>
              <w:spacing w:after="0"/>
              <w:rPr>
                <w:sz w:val="20"/>
                <w:szCs w:val="20"/>
                <w:color w:val="auto"/>
              </w:rPr>
            </w:pPr>
            <w:r>
              <w:rPr>
                <w:rFonts w:ascii="Arial" w:cs="Arial" w:eastAsia="Arial" w:hAnsi="Arial"/>
                <w:sz w:val="18"/>
                <w:szCs w:val="18"/>
                <w:color w:val="0000FF"/>
              </w:rPr>
              <w:t>33431</w:t>
            </w: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gridSpan w:val="2"/>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120" w:type="dxa"/>
            <w:vAlign w:val="bottom"/>
            <w:gridSpan w:val="2"/>
          </w:tcPr>
          <w:p>
            <w:pPr>
              <w:ind w:left="26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60" w:type="dxa"/>
            <w:vAlign w:val="bottom"/>
            <w:gridSpan w:val="6"/>
          </w:tcPr>
          <w:p>
            <w:pPr>
              <w:ind w:left="60"/>
              <w:spacing w:after="0"/>
              <w:rPr>
                <w:sz w:val="20"/>
                <w:szCs w:val="20"/>
                <w:color w:val="auto"/>
              </w:rPr>
            </w:pPr>
            <w:r>
              <w:rPr>
                <w:rFonts w:ascii="Arial" w:cs="Arial" w:eastAsia="Arial" w:hAnsi="Arial"/>
                <w:sz w:val="14"/>
                <w:szCs w:val="14"/>
                <w:color w:val="auto"/>
                <w:w w:val="99"/>
              </w:rPr>
              <w:t>1. Name and Address of Reporting Person</w:t>
            </w:r>
            <w:r>
              <w:rPr>
                <w:rFonts w:ascii="Arial" w:cs="Arial" w:eastAsia="Arial" w:hAnsi="Arial"/>
                <w:sz w:val="22"/>
                <w:szCs w:val="22"/>
                <w:color w:val="auto"/>
                <w:w w:val="99"/>
                <w:vertAlign w:val="superscript"/>
              </w:rPr>
              <w:t>*</w:t>
            </w: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60" w:type="dxa"/>
            <w:vAlign w:val="bottom"/>
            <w:gridSpan w:val="5"/>
          </w:tcPr>
          <w:p>
            <w:pPr>
              <w:spacing w:after="0" w:line="224" w:lineRule="exact"/>
              <w:rPr>
                <w:rFonts w:ascii="Arial" w:cs="Arial" w:eastAsia="Arial" w:hAnsi="Arial"/>
                <w:sz w:val="22"/>
                <w:szCs w:val="22"/>
                <w:color w:val="0000EE"/>
              </w:rPr>
            </w:pPr>
            <w:hyperlink r:id="rId16">
              <w:r>
                <w:rPr>
                  <w:rFonts w:ascii="Arial" w:cs="Arial" w:eastAsia="Arial" w:hAnsi="Arial"/>
                  <w:sz w:val="22"/>
                  <w:szCs w:val="22"/>
                  <w:color w:val="0000EE"/>
                </w:rPr>
                <w:t>VASSALLUZZO SCOTT J</w:t>
              </w:r>
            </w:hyperlink>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gridSpan w:val="2"/>
          </w:tcPr>
          <w:p>
            <w:pPr>
              <w:ind w:left="260"/>
              <w:spacing w:after="0"/>
              <w:rPr>
                <w:sz w:val="20"/>
                <w:szCs w:val="20"/>
                <w:color w:val="auto"/>
              </w:rPr>
            </w:pPr>
            <w:r>
              <w:rPr>
                <w:rFonts w:ascii="Arial" w:cs="Arial" w:eastAsia="Arial" w:hAnsi="Arial"/>
                <w:sz w:val="14"/>
                <w:szCs w:val="14"/>
                <w:color w:val="auto"/>
              </w:rPr>
              <w:t>(Middle)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Arial" w:cs="Arial" w:eastAsia="Arial" w:hAnsi="Arial"/>
                <w:sz w:val="18"/>
                <w:szCs w:val="18"/>
                <w:color w:val="0000FF"/>
              </w:rPr>
              <w:t>2200 BUTTS ROAD</w:t>
            </w: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SUITE 320</w:t>
            </w: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BOCA RATON</w:t>
            </w:r>
          </w:p>
        </w:tc>
        <w:tc>
          <w:tcPr>
            <w:tcW w:w="1220" w:type="dxa"/>
            <w:vAlign w:val="bottom"/>
            <w:gridSpan w:val="3"/>
          </w:tcPr>
          <w:p>
            <w:pPr>
              <w:ind w:left="20"/>
              <w:spacing w:after="0"/>
              <w:rPr>
                <w:sz w:val="20"/>
                <w:szCs w:val="20"/>
                <w:color w:val="auto"/>
              </w:rPr>
            </w:pPr>
            <w:r>
              <w:rPr>
                <w:rFonts w:ascii="Arial" w:cs="Arial" w:eastAsia="Arial" w:hAnsi="Arial"/>
                <w:sz w:val="18"/>
                <w:szCs w:val="18"/>
                <w:color w:val="0000FF"/>
              </w:rPr>
              <w:t>FL</w:t>
            </w:r>
          </w:p>
        </w:tc>
        <w:tc>
          <w:tcPr>
            <w:tcW w:w="1080" w:type="dxa"/>
            <w:vAlign w:val="bottom"/>
          </w:tcPr>
          <w:p>
            <w:pPr>
              <w:ind w:left="260"/>
              <w:spacing w:after="0"/>
              <w:rPr>
                <w:sz w:val="20"/>
                <w:szCs w:val="20"/>
                <w:color w:val="auto"/>
              </w:rPr>
            </w:pPr>
            <w:r>
              <w:rPr>
                <w:rFonts w:ascii="Arial" w:cs="Arial" w:eastAsia="Arial" w:hAnsi="Arial"/>
                <w:sz w:val="18"/>
                <w:szCs w:val="18"/>
                <w:color w:val="0000FF"/>
              </w:rPr>
              <w:t>33431</w:t>
            </w: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gridSpan w:val="2"/>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120" w:type="dxa"/>
            <w:vAlign w:val="bottom"/>
            <w:gridSpan w:val="2"/>
          </w:tcPr>
          <w:p>
            <w:pPr>
              <w:ind w:left="26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40" w:right="6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owned directly by Prescott Associates L.P. ("Prescott Associates"), a private investment limited partnership, and are beneficially owned indirectly by Prescott General Partners LLC ("PGP"), a Delaware limited liability company, as general partner of Prescott Associates. Messrs. Thomas W. Smith and Scott J. Vassalluzzo are each a managing member of PGP. PGP disclaims beneficial ownership of these shares in excess of its pecuniary interest under Rule 16a-1(a)(2)(ii)(B). The address for Prescott Associates is 2200 Butts Road, Suite 320, Boca Raton, FL 33431.</w:t>
      </w:r>
    </w:p>
    <w:p>
      <w:pPr>
        <w:spacing w:after="0" w:line="2" w:lineRule="exact"/>
        <w:rPr>
          <w:rFonts w:ascii="Arial" w:cs="Arial" w:eastAsia="Arial" w:hAnsi="Arial"/>
          <w:sz w:val="12"/>
          <w:szCs w:val="12"/>
          <w:color w:val="008000"/>
        </w:rPr>
      </w:pPr>
    </w:p>
    <w:p>
      <w:pPr>
        <w:ind w:left="40" w:right="5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owned directly by Prescott International Partners L.P. ("PIP"), a private investment limited partnership, and are beneficially owned indirectly by PGP as general partner of PIP. PGP disclaims beneficial ownership of these shares in excess of its pecuniary interest under Rule 16a-1(a)(2)(ii)(B). The address for PIP is 2200 Butts Road, Suite 320, Boca Raton, FL 33431.</w:t>
      </w:r>
    </w:p>
    <w:p>
      <w:pPr>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owned directly by Idoya Partners L.P. ("Idoya"), a private investment limited partnership, and are beneficially owned indirectly by PGP as general partner of Idoya. PGP disclaims beneficial ownership of these shares in excess of its pecuniary interest under Rule 16a-1(a)(2)(ii)(B). The address for Idoya is 2200 Butts Road, Suite 320, Boca Raton, FL 33431.</w:t>
      </w:r>
    </w:p>
    <w:p>
      <w:pPr>
        <w:ind w:left="40" w:right="6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owned directly by the Prescott Investors Profit Sharing Trust (the "Trust"), for which each of Messrs. Smith and Vassalluzzo serve as a trustee. The inclusion of these shares in this report shall not be deemed an admission of beneficial ownership for purposes of Section 16 or any other purpose and each of Messrs. Smith and Vassalluzzo disclaims beneficial ownership of these shares in excess of his pecuniary interest under Rule 16a-8(b)(2)(ii). The address of the Trust is 2200 Butts Road, Suite 320, Boca Raton, FL 33431.</w:t>
      </w:r>
    </w:p>
    <w:p>
      <w:pPr>
        <w:spacing w:after="0" w:line="2" w:lineRule="exact"/>
        <w:rPr>
          <w:rFonts w:ascii="Arial" w:cs="Arial" w:eastAsia="Arial" w:hAnsi="Arial"/>
          <w:sz w:val="12"/>
          <w:szCs w:val="12"/>
          <w:color w:val="008000"/>
        </w:rPr>
      </w:pPr>
    </w:p>
    <w:p>
      <w:pPr>
        <w:ind w:left="40" w:right="8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owned directly by Ridgeview Smith Investments LLC ("Ridgeview"), a limited liability company established by Mr. Smith for the benefit of his family and are beneficially owned indirectly by Mr. Smith as trustee of a revocable trust he established for the benefit of his family and which is the sole member of Ridgeview. Mr. Smith disclaims beneficial ownership of these shares in excess of his</w:t>
      </w:r>
    </w:p>
    <w:p>
      <w:pPr>
        <w:sectPr>
          <w:pgSz w:w="11900" w:h="16861" w:orient="portrait"/>
          <w:cols w:equalWidth="0" w:num="1">
            <w:col w:w="11420"/>
          </w:cols>
          <w:pgMar w:left="240" w:top="188" w:right="239" w:bottom="0" w:gutter="0" w:footer="0" w:header="0"/>
        </w:sectPr>
      </w:pPr>
    </w:p>
    <w:bookmarkStart w:id="2" w:name="page3"/>
    <w:bookmarkEnd w:id="2"/>
    <w:p>
      <w:pPr>
        <w:spacing w:after="0"/>
        <w:rPr>
          <w:sz w:val="20"/>
          <w:szCs w:val="20"/>
          <w:color w:val="auto"/>
        </w:rPr>
      </w:pPr>
      <w:r>
        <w:rPr>
          <w:rFonts w:ascii="Arial" w:cs="Arial" w:eastAsia="Arial" w:hAnsi="Arial"/>
          <w:sz w:val="14"/>
          <w:szCs w:val="14"/>
          <w:color w:val="008000"/>
        </w:rPr>
        <w:t>pecuniary interest under Rule 16a-1(a)(2)(iii). The address of Ridgeview is 2200 Butts Road, Suite 320, Boca Raton, FL 33431.</w:t>
      </w:r>
    </w:p>
    <w:p>
      <w:pPr>
        <w:spacing w:after="0" w:line="42" w:lineRule="exact"/>
        <w:rPr>
          <w:sz w:val="20"/>
          <w:szCs w:val="20"/>
          <w:color w:val="auto"/>
        </w:rPr>
      </w:pPr>
    </w:p>
    <w:p>
      <w:pPr>
        <w:ind w:right="400" w:firstLine="9"/>
        <w:spacing w:after="0" w:line="305" w:lineRule="auto"/>
        <w:tabs>
          <w:tab w:leader="none" w:pos="13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These shares are owned directly by investment accounts established for the benefit of certain family members of Thomas W. Smith. The inclusion of these shares in this report shall not be deemed an admission of beneficial ownership for purposes of Section 16 or any other purpose and Mr. Smith disclaims beneficial ownership of these shares except to the extent of his pecuniary interest therein.</w:t>
      </w:r>
    </w:p>
    <w:p>
      <w:pPr>
        <w:ind w:right="260" w:firstLine="9"/>
        <w:spacing w:after="0" w:line="305" w:lineRule="auto"/>
        <w:tabs>
          <w:tab w:leader="none" w:pos="13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These shares are owned directly by the Thomas W. Smith Foundation (the "Foundation") and are beneficially owned indirectly by Mr. Smith as trustee of the Foundation. Mr. Smith disclaims beneficial ownership of these shares in excess of his pecuniary interest under 16a-8(b)(2)(ii). The address for the Foundation is 2200 Butts Road, Suite 320, Boca Raton, FL 33431.</w:t>
      </w:r>
    </w:p>
    <w:p>
      <w:pPr>
        <w:ind w:left="140" w:hanging="131"/>
        <w:spacing w:after="0"/>
        <w:tabs>
          <w:tab w:leader="none" w:pos="14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These shares are owned directly by Scott J. Vassalluzzo and include 4,000 restricted stock units that have vested under the Issuer's Incentive Compensation Plan.</w:t>
      </w:r>
    </w:p>
    <w:p>
      <w:pPr>
        <w:spacing w:after="0" w:line="41" w:lineRule="exact"/>
        <w:rPr>
          <w:rFonts w:ascii="Arial" w:cs="Arial" w:eastAsia="Arial" w:hAnsi="Arial"/>
          <w:sz w:val="14"/>
          <w:szCs w:val="14"/>
          <w:color w:val="008000"/>
        </w:rPr>
      </w:pPr>
    </w:p>
    <w:p>
      <w:pPr>
        <w:jc w:val="both"/>
        <w:ind w:right="260" w:firstLine="9"/>
        <w:spacing w:after="0" w:line="298" w:lineRule="auto"/>
        <w:tabs>
          <w:tab w:leader="none" w:pos="13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These shares are owned directly by investment accounts established for the benefit of certain family members of Scott J. Vassalluzzo. The inclusion of these shares in this report shall not be deemed an admission of beneficial ownership for purposes of Section 16 or any other purpose and Mr. Vassalluzzo disclaims beneficial ownership of these shares except to the extent of his pecuniary interest therein.</w:t>
      </w: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line="239" w:lineRule="auto"/>
        <w:rPr>
          <w:sz w:val="20"/>
          <w:szCs w:val="20"/>
          <w:color w:val="auto"/>
        </w:rPr>
      </w:pPr>
      <w:r>
        <w:rPr>
          <w:rFonts w:ascii="Arial" w:cs="Arial" w:eastAsia="Arial" w:hAnsi="Arial"/>
          <w:sz w:val="14"/>
          <w:szCs w:val="14"/>
          <w:color w:val="008000"/>
        </w:rPr>
        <w:t>The filing of this report shall not be deemed to be an admission that the Reporting Persons comprise a "group" within the meaning of Section 13(d)(3) of the Securities Exchange Act of 1934, as amended. The Reporting Persons each disclaim beneficial ownership of the shares included in this report except to the extent of their pecuniary interest in such shares.</w:t>
      </w:r>
    </w:p>
    <w:p>
      <w:pPr>
        <w:spacing w:after="0" w:line="37"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2180" w:type="dxa"/>
            <w:vAlign w:val="bottom"/>
            <w:gridSpan w:val="7"/>
          </w:tcPr>
          <w:p>
            <w:pPr>
              <w:spacing w:after="0"/>
              <w:rPr>
                <w:sz w:val="20"/>
                <w:szCs w:val="20"/>
                <w:color w:val="auto"/>
              </w:rPr>
            </w:pPr>
            <w:r>
              <w:rPr>
                <w:rFonts w:ascii="Arial" w:cs="Arial" w:eastAsia="Arial" w:hAnsi="Arial"/>
                <w:sz w:val="18"/>
                <w:szCs w:val="18"/>
                <w:color w:val="0000FF"/>
              </w:rPr>
              <w:t>/s/ Scott J. Vassalluzzo</w:t>
            </w: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01/10/2020</w:t>
            </w: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0000FF"/>
                <w:w w:val="94"/>
              </w:rPr>
              <w:t>/s/ Thomas W. Smith</w:t>
            </w:r>
          </w:p>
        </w:tc>
        <w:tc>
          <w:tcPr>
            <w:tcW w:w="580" w:type="dxa"/>
            <w:vAlign w:val="bottom"/>
            <w:gridSpan w:val="4"/>
          </w:tcPr>
          <w:p>
            <w:pPr>
              <w:spacing w:after="0"/>
              <w:rPr>
                <w:sz w:val="21"/>
                <w:szCs w:val="21"/>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01/10/2020</w:t>
            </w: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gridSpan w:val="7"/>
          </w:tcPr>
          <w:p>
            <w:pPr>
              <w:spacing w:after="0"/>
              <w:rPr>
                <w:sz w:val="20"/>
                <w:szCs w:val="20"/>
                <w:color w:val="auto"/>
              </w:rPr>
            </w:pPr>
            <w:r>
              <w:rPr>
                <w:rFonts w:ascii="Arial" w:cs="Arial" w:eastAsia="Arial" w:hAnsi="Arial"/>
                <w:sz w:val="18"/>
                <w:szCs w:val="18"/>
                <w:color w:val="0000FF"/>
              </w:rPr>
              <w:t>PRESCOTT GENERAL</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04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gridSpan w:val="7"/>
          </w:tcPr>
          <w:p>
            <w:pPr>
              <w:spacing w:after="0" w:line="196" w:lineRule="exact"/>
              <w:rPr>
                <w:sz w:val="20"/>
                <w:szCs w:val="20"/>
                <w:color w:val="auto"/>
              </w:rPr>
            </w:pPr>
            <w:r>
              <w:rPr>
                <w:rFonts w:ascii="Arial" w:cs="Arial" w:eastAsia="Arial" w:hAnsi="Arial"/>
                <w:sz w:val="18"/>
                <w:szCs w:val="18"/>
                <w:color w:val="0000FF"/>
                <w:w w:val="93"/>
              </w:rPr>
              <w:t>PARTNERS LLC, /s/ Scott J.</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01/10/2020</w:t>
            </w:r>
          </w:p>
        </w:tc>
        <w:tc>
          <w:tcPr>
            <w:tcW w:w="0" w:type="dxa"/>
            <w:vAlign w:val="bottom"/>
          </w:tcPr>
          <w:p>
            <w:pPr>
              <w:spacing w:after="0"/>
              <w:rPr>
                <w:sz w:val="1"/>
                <w:szCs w:val="1"/>
                <w:color w:val="auto"/>
              </w:rPr>
            </w:pPr>
          </w:p>
        </w:tc>
      </w:tr>
      <w:tr>
        <w:trPr>
          <w:trHeight w:val="88"/>
        </w:trPr>
        <w:tc>
          <w:tcPr>
            <w:tcW w:w="1640" w:type="dxa"/>
            <w:vAlign w:val="bottom"/>
            <w:tcBorders>
              <w:top w:val="single" w:sz="8" w:color="auto"/>
            </w:tcBorders>
            <w:gridSpan w:val="4"/>
            <w:vMerge w:val="restart"/>
          </w:tcPr>
          <w:p>
            <w:pPr>
              <w:spacing w:after="0" w:line="196" w:lineRule="exact"/>
              <w:rPr>
                <w:sz w:val="20"/>
                <w:szCs w:val="20"/>
                <w:color w:val="auto"/>
              </w:rPr>
            </w:pPr>
            <w:r>
              <w:rPr>
                <w:rFonts w:ascii="Arial" w:cs="Arial" w:eastAsia="Arial" w:hAnsi="Arial"/>
                <w:sz w:val="18"/>
                <w:szCs w:val="18"/>
                <w:color w:val="0000FF"/>
                <w:w w:val="87"/>
              </w:rPr>
              <w:t>Vassalluzzo, Managing</w:t>
            </w:r>
          </w:p>
        </w:tc>
        <w:tc>
          <w:tcPr>
            <w:tcW w:w="420" w:type="dxa"/>
            <w:vAlign w:val="bottom"/>
            <w:tcBorders>
              <w:top w:val="single" w:sz="8" w:color="auto"/>
            </w:tcBorders>
            <w:gridSpan w:val="2"/>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40" w:type="dxa"/>
            <w:vAlign w:val="bottom"/>
            <w:tcBorders>
              <w:top w:val="single" w:sz="8" w:color="auto"/>
              <w:bottom w:val="single" w:sz="8" w:color="auto"/>
            </w:tcBorders>
            <w:gridSpan w:val="4"/>
            <w:vMerge w:val="continue"/>
          </w:tcPr>
          <w:p>
            <w:pPr>
              <w:spacing w:after="0"/>
              <w:rPr>
                <w:sz w:val="7"/>
                <w:szCs w:val="7"/>
                <w:color w:val="auto"/>
              </w:rPr>
            </w:pPr>
          </w:p>
        </w:tc>
        <w:tc>
          <w:tcPr>
            <w:tcW w:w="42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180" w:type="dxa"/>
            <w:vAlign w:val="bottom"/>
            <w:gridSpan w:val="7"/>
          </w:tcPr>
          <w:p>
            <w:pPr>
              <w:spacing w:after="0" w:line="196" w:lineRule="exact"/>
              <w:rPr>
                <w:sz w:val="20"/>
                <w:szCs w:val="20"/>
                <w:color w:val="auto"/>
              </w:rPr>
            </w:pPr>
            <w:r>
              <w:rPr>
                <w:rFonts w:ascii="Arial" w:cs="Arial" w:eastAsia="Arial" w:hAnsi="Arial"/>
                <w:sz w:val="18"/>
                <w:szCs w:val="18"/>
                <w:color w:val="0000FF"/>
              </w:rPr>
              <w:t>Member</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580" w:type="dxa"/>
            <w:vAlign w:val="bottom"/>
            <w:gridSpan w:val="6"/>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7"/>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460" w:firstLine="9"/>
        <w:spacing w:after="0" w:line="350" w:lineRule="auto"/>
        <w:tabs>
          <w:tab w:leader="none" w:pos="14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60"/>
      </w:cols>
      <w:pgMar w:left="280" w:top="12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38653" TargetMode="External"/><Relationship Id="rId13" Type="http://schemas.openxmlformats.org/officeDocument/2006/relationships/hyperlink" Target="http://www.sec.gov/cgi-bin/browse-edgar?action=getcompany&amp;CIK=0000885550" TargetMode="External"/><Relationship Id="rId15" Type="http://schemas.openxmlformats.org/officeDocument/2006/relationships/hyperlink" Target="http://www.sec.gov/cgi-bin/browse-edgar?action=getcompany&amp;CIK=0000926688" TargetMode="External"/><Relationship Id="rId16" Type="http://schemas.openxmlformats.org/officeDocument/2006/relationships/hyperlink" Target="http://www.sec.gov/cgi-bin/browse-edgar?action=getcompany&amp;CIK=00012035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2020-01-10T15:06:04Z</dcterms:created>
  <dcterms:modified xsi:type="dcterms:W3CDTF">2020-01-10T15:06:04Z</dcterms:modified>
</cp:coreProperties>
</file>